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1CC5" w14:textId="77777777" w:rsidR="00CF0C3A" w:rsidRPr="00801F35" w:rsidRDefault="00CF0C3A" w:rsidP="00CF0C3A">
      <w:pPr>
        <w:tabs>
          <w:tab w:val="center" w:pos="3653"/>
          <w:tab w:val="center" w:pos="762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8" w:line="252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PROJEKT UCHWAŁY NR …</w:t>
      </w:r>
    </w:p>
    <w:p w14:paraId="07289B12" w14:textId="77777777" w:rsidR="00CF0C3A" w:rsidRPr="00801F35" w:rsidRDefault="00CF0C3A" w:rsidP="00CF0C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085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RADY GMINY CZARNOCIN</w:t>
      </w:r>
    </w:p>
    <w:p w14:paraId="3BD1AB6D" w14:textId="77777777" w:rsidR="00CF0C3A" w:rsidRPr="00801F35" w:rsidRDefault="00CF0C3A" w:rsidP="00CF0C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085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 dnia …………</w:t>
      </w:r>
    </w:p>
    <w:p w14:paraId="75AA3CAD" w14:textId="77777777" w:rsidR="00CF0C3A" w:rsidRPr="00801F35" w:rsidRDefault="00CF0C3A" w:rsidP="00CF0C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085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 sprawie uchwalenia Wieloletniej Prognozy Finansowej Gminy Czarnocin na lata 2025-2035</w:t>
      </w:r>
    </w:p>
    <w:p w14:paraId="1EE6AF03" w14:textId="77777777" w:rsidR="00CF0C3A" w:rsidRPr="00801F35" w:rsidRDefault="00CF0C3A" w:rsidP="00CF0C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085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2D4CACD" w14:textId="77777777" w:rsidR="00CF0C3A" w:rsidRPr="00801F35" w:rsidRDefault="00CF0C3A" w:rsidP="00CF0C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Na podstawie art. 18 ust. 2 pkt 6 ustawy z dnia 8 marca 1990 r o samorządzie gminnym (t. j. Dz. U. z 2023 r. poz. 40 z </w:t>
      </w:r>
      <w:proofErr w:type="spellStart"/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późn</w:t>
      </w:r>
      <w:proofErr w:type="spellEnd"/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. zm.) oraz art. 226, art. 227, art. 228, art. 229, art.232 ust.2 i art. 243 ustawy z dnia 27 sierpnia 2009 r. o finansach publicznych (t. j. Dz. U. z 2023 r. poz. 1270 z późn.zm.) uchwala się, co następuje:</w:t>
      </w:r>
    </w:p>
    <w:p w14:paraId="0874E39B" w14:textId="77777777" w:rsidR="00CF0C3A" w:rsidRPr="00801F35" w:rsidRDefault="00CF0C3A" w:rsidP="00CF0C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36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4C6F94" w14:textId="77777777" w:rsidR="00CF0C3A" w:rsidRPr="00801F35" w:rsidRDefault="00CF0C3A" w:rsidP="00CF0C3A">
      <w:p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89" w:line="247" w:lineRule="auto"/>
        <w:ind w:left="14" w:right="369" w:firstLine="42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1</w:t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>. Uchwala się Wieloletnią Prognozę Finansową Gminy Czarnocin na lata 2025—2035 wraz z prognozą kwoty długu i spłat zobowiązań na lata 2025-2035, zgodnie z Załącznikiem Nr 1 do Uchwały.</w:t>
      </w:r>
    </w:p>
    <w:p w14:paraId="1A613212" w14:textId="77777777" w:rsidR="00CF0C3A" w:rsidRPr="00801F35" w:rsidRDefault="00CF0C3A" w:rsidP="00CF0C3A">
      <w:pPr>
        <w:tabs>
          <w:tab w:val="left" w:pos="40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316" w:line="247" w:lineRule="auto"/>
        <w:ind w:left="408" w:right="369" w:hanging="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2.</w:t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Określa się wykaz przedsięwzięć, zgodnie z Załącznikiem Nr 2 do Uchwały.</w:t>
      </w:r>
    </w:p>
    <w:p w14:paraId="1DCAA3F3" w14:textId="77777777" w:rsidR="00CF0C3A" w:rsidRPr="00801F35" w:rsidRDefault="00CF0C3A" w:rsidP="00CF0C3A">
      <w:pPr>
        <w:tabs>
          <w:tab w:val="left" w:pos="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89" w:line="247" w:lineRule="auto"/>
        <w:ind w:left="29" w:right="369" w:firstLine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3.1</w:t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>. Upoważnia się Wójta Gminy Czarnocin do zaciągania zobowiązań:</w:t>
      </w:r>
    </w:p>
    <w:p w14:paraId="020058BA" w14:textId="77777777" w:rsidR="00CF0C3A" w:rsidRPr="00801F35" w:rsidRDefault="00CF0C3A" w:rsidP="00CF0C3A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9" w:line="247" w:lineRule="auto"/>
        <w:ind w:left="720" w:right="369" w:hanging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>związanych z realizacją przedsięwzięć, określonych Załącznikiem Nr 2 do Uchwały;</w:t>
      </w:r>
    </w:p>
    <w:p w14:paraId="62589AEE" w14:textId="77777777" w:rsidR="00CF0C3A" w:rsidRPr="00801F35" w:rsidRDefault="00CF0C3A" w:rsidP="00CF0C3A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9" w:line="247" w:lineRule="auto"/>
        <w:ind w:left="720" w:right="369" w:hanging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>z tytułu umów, których realizacja w roku budżetowym i w latach następnych jest niezbędna dla zapewnienia ciągłości działania Gminy i których termin płatności wykracza poza rok budżetowy.</w:t>
      </w:r>
    </w:p>
    <w:p w14:paraId="7C3C819D" w14:textId="77777777" w:rsidR="00CF0C3A" w:rsidRPr="00801F35" w:rsidRDefault="00CF0C3A" w:rsidP="00CF0C3A">
      <w:pPr>
        <w:tabs>
          <w:tab w:val="left" w:pos="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89" w:line="247" w:lineRule="auto"/>
        <w:ind w:left="29" w:right="369" w:firstLine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Upoważnia się Wójta Gminy Czarnocin do przekazania uprawnień w zakresie zaciągania zobowiązań, określonych w ust. 1 kierownikom jednostek </w:t>
      </w:r>
      <w:r w:rsidRPr="00801F35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drawing>
          <wp:inline distT="0" distB="0" distL="0" distR="0" wp14:anchorId="2BB9B95E" wp14:editId="0F091388">
            <wp:extent cx="9525" cy="9525"/>
            <wp:effectExtent l="0" t="0" r="0" b="0"/>
            <wp:docPr id="12582692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organizacyjnych Gminy. </w:t>
      </w:r>
    </w:p>
    <w:p w14:paraId="38455D1F" w14:textId="77777777" w:rsidR="00CF0C3A" w:rsidRPr="00801F35" w:rsidRDefault="00CF0C3A" w:rsidP="00CF0C3A">
      <w:pPr>
        <w:tabs>
          <w:tab w:val="left" w:pos="3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89" w:line="247" w:lineRule="auto"/>
        <w:ind w:left="34" w:right="369" w:firstLine="29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4.</w:t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Upoważnia się Wójta Gminy Czarnocin do dokonywania zmian limitów zobowiązań i kwot wydatków na realizację przedsięwzięcia finansowanego z udziałem środków europejskich albo środków, o których mowa w art.5 ust.1 pkt 3, w związku ze zmianami w realizacji tego przedsięwzięcia, o ile zmiany te nie pogorszą wyniku budżetu dla każdego roku objętego wieloletnia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art.38 ust.1 pkt 1 ustawy o zasadach realizacji programów.</w:t>
      </w:r>
    </w:p>
    <w:p w14:paraId="5812361E" w14:textId="77777777" w:rsidR="00CF0C3A" w:rsidRPr="00801F35" w:rsidRDefault="00CF0C3A" w:rsidP="00CF0C3A">
      <w:pPr>
        <w:tabs>
          <w:tab w:val="left" w:pos="28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89" w:line="247" w:lineRule="auto"/>
        <w:ind w:left="288" w:right="369" w:hanging="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5.</w:t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Objaśnienia przyjętych wartości, stanowi Załącznikiem Nr 3 do uchwały.</w:t>
      </w:r>
      <w:r w:rsidRPr="00801F35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drawing>
          <wp:inline distT="0" distB="0" distL="0" distR="0" wp14:anchorId="6A3F0DB6" wp14:editId="0FFDFFFF">
            <wp:extent cx="9525" cy="9525"/>
            <wp:effectExtent l="0" t="0" r="0" b="0"/>
            <wp:docPr id="9374964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FE28" w14:textId="77777777" w:rsidR="00CF0C3A" w:rsidRPr="00801F35" w:rsidRDefault="00CF0C3A" w:rsidP="00CF0C3A">
      <w:pPr>
        <w:tabs>
          <w:tab w:val="left" w:pos="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89" w:line="247" w:lineRule="auto"/>
        <w:ind w:left="38" w:right="369" w:firstLine="24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6</w:t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>. Traci moc Uchwała Nr LIX/417/2023 Rady Gminy Czarnocin z dnia 15.12.2023 r. w sprawie uchwalenia Wieloletniej Prognozy Finansowej Gminy Czarnocin na lata 2024-2035,  z późniejszymi zmianami.</w:t>
      </w:r>
    </w:p>
    <w:p w14:paraId="66CD1587" w14:textId="77777777" w:rsidR="00CF0C3A" w:rsidRPr="00801F35" w:rsidRDefault="00CF0C3A" w:rsidP="00CF0C3A">
      <w:pPr>
        <w:tabs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89" w:line="247" w:lineRule="auto"/>
        <w:ind w:left="240" w:right="369" w:hanging="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7.</w:t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Wykonanie uchwały powierza się Wójtowi Gminy Czarnocin.</w:t>
      </w:r>
    </w:p>
    <w:p w14:paraId="64BFC371" w14:textId="77777777" w:rsidR="00CF0C3A" w:rsidRPr="00801F35" w:rsidRDefault="00CF0C3A" w:rsidP="00CF0C3A">
      <w:pPr>
        <w:tabs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89" w:line="247" w:lineRule="auto"/>
        <w:ind w:left="240" w:right="369" w:hanging="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01F3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§ 8</w:t>
      </w:r>
      <w:r w:rsidRPr="00801F35">
        <w:rPr>
          <w:rFonts w:ascii="Times New Roman" w:hAnsi="Times New Roman" w:cs="Times New Roman"/>
          <w:color w:val="000000"/>
          <w:kern w:val="0"/>
          <w:sz w:val="24"/>
          <w:szCs w:val="24"/>
        </w:rPr>
        <w:t>. Uchwała wchodzi w życie z dniem podjęcia.</w:t>
      </w:r>
    </w:p>
    <w:p w14:paraId="36B360AD" w14:textId="77777777" w:rsidR="00045C75" w:rsidRDefault="00045C75"/>
    <w:sectPr w:rsidR="0004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50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8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2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58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19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30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6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02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198727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3A"/>
    <w:rsid w:val="00045C75"/>
    <w:rsid w:val="00890A9F"/>
    <w:rsid w:val="00CF0C3A"/>
    <w:rsid w:val="00DF7EF8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B0EC"/>
  <w15:chartTrackingRefBased/>
  <w15:docId w15:val="{1A34856B-BB38-4333-83A0-FD0434AA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Ryszka</dc:creator>
  <cp:keywords/>
  <dc:description/>
  <cp:lastModifiedBy>Sylwia Ryszka</cp:lastModifiedBy>
  <cp:revision>1</cp:revision>
  <dcterms:created xsi:type="dcterms:W3CDTF">2024-12-19T06:52:00Z</dcterms:created>
  <dcterms:modified xsi:type="dcterms:W3CDTF">2024-12-19T06:53:00Z</dcterms:modified>
</cp:coreProperties>
</file>